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2F" w:rsidRPr="00736E2E" w:rsidRDefault="0086112F" w:rsidP="0086112F">
      <w:pPr>
        <w:jc w:val="center"/>
        <w:rPr>
          <w:rFonts w:ascii="Times New Roman" w:hAnsi="Times New Roman" w:cs="Times New Roman"/>
          <w:b/>
          <w:i/>
        </w:rPr>
      </w:pPr>
      <w:r>
        <w:rPr>
          <w:rFonts w:ascii="Times New Roman" w:hAnsi="Times New Roman" w:cs="Times New Roman"/>
          <w:b/>
          <w:i/>
        </w:rPr>
        <w:t>Karta</w:t>
      </w:r>
      <w:r w:rsidRPr="00736E2E">
        <w:rPr>
          <w:rFonts w:ascii="Times New Roman" w:hAnsi="Times New Roman" w:cs="Times New Roman"/>
          <w:b/>
          <w:i/>
        </w:rPr>
        <w:t xml:space="preserve">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rPr>
            </w:pPr>
            <w:r w:rsidRPr="00736E2E">
              <w:rPr>
                <w:rFonts w:ascii="Times New Roman" w:hAnsi="Times New Roman" w:cs="Times New Roman"/>
                <w:b/>
              </w:rPr>
              <w:t>Karta ocen</w:t>
            </w:r>
            <w:r>
              <w:rPr>
                <w:rFonts w:ascii="Times New Roman" w:hAnsi="Times New Roman" w:cs="Times New Roman"/>
                <w:b/>
              </w:rPr>
              <w:t>y</w:t>
            </w:r>
            <w:r w:rsidR="008B4E06">
              <w:rPr>
                <w:rFonts w:ascii="Times New Roman" w:hAnsi="Times New Roman" w:cs="Times New Roman"/>
                <w:b/>
              </w:rPr>
              <w:t xml:space="preserve"> operacji w ramach konkursu nr 4</w:t>
            </w:r>
            <w:r>
              <w:rPr>
                <w:rFonts w:ascii="Times New Roman" w:hAnsi="Times New Roman" w:cs="Times New Roman"/>
                <w:b/>
              </w:rPr>
              <w:t>/2019</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 xml:space="preserve">Numer wniosku: </w:t>
            </w:r>
          </w:p>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Nazwa wnioskodawcy: ……………………………………………………………………………………………………………………………………………………………………………………………………</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86112F" w:rsidRPr="00736E2E" w:rsidRDefault="0086112F" w:rsidP="00351864">
            <w:pPr>
              <w:spacing w:line="360" w:lineRule="auto"/>
              <w:rPr>
                <w:rFonts w:ascii="Times New Roman" w:hAnsi="Times New Roman" w:cs="Times New Roman"/>
                <w:b/>
              </w:rPr>
            </w:pPr>
            <w:r w:rsidRPr="00736E2E">
              <w:rPr>
                <w:rFonts w:ascii="Times New Roman" w:hAnsi="Times New Roman" w:cs="Times New Roman"/>
                <w:b/>
              </w:rPr>
              <w:t>Tytuł operacji: ……………………………………………………………………………………………………………………………………………………………………………………………………</w:t>
            </w:r>
          </w:p>
        </w:tc>
      </w:tr>
      <w:tr w:rsidR="0086112F" w:rsidRPr="00736E2E" w:rsidTr="0035186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b/>
                <w:sz w:val="20"/>
                <w:szCs w:val="20"/>
              </w:rPr>
            </w:pPr>
            <w:r w:rsidRPr="00736E2E">
              <w:rPr>
                <w:rFonts w:ascii="Times New Roman" w:hAnsi="Times New Roman" w:cs="Times New Roman"/>
                <w:b/>
                <w:sz w:val="20"/>
                <w:szCs w:val="20"/>
              </w:rPr>
              <w:t>3. Obszar LGD konkurencyjny gospodarczo z przedsiębiorczymi mieszkańcami świadomymi atutów swojego otoczenia.</w:t>
            </w:r>
          </w:p>
        </w:tc>
      </w:tr>
      <w:tr w:rsidR="0086112F" w:rsidRPr="00736E2E" w:rsidTr="0035186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60107A" w:rsidRDefault="0086112F" w:rsidP="00351864">
            <w:pPr>
              <w:rPr>
                <w:rFonts w:ascii="Times New Roman" w:hAnsi="Times New Roman" w:cs="Times New Roman"/>
                <w:sz w:val="20"/>
                <w:szCs w:val="20"/>
              </w:rPr>
            </w:pPr>
            <w:r w:rsidRPr="0060107A">
              <w:rPr>
                <w:rFonts w:ascii="Times New Roman" w:hAnsi="Times New Roman" w:cs="Times New Roman"/>
                <w:sz w:val="20"/>
                <w:szCs w:val="20"/>
              </w:rPr>
              <w:t>3.2 Rozwój przedsiębiorczości poprzez wsparcie zakładania i rozwijania działalności gospodarczej w sektorze usług, produkcji i handlu.</w:t>
            </w:r>
          </w:p>
        </w:tc>
      </w:tr>
      <w:tr w:rsidR="0086112F" w:rsidRPr="00736E2E" w:rsidTr="0035186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60107A" w:rsidRDefault="0086112F" w:rsidP="00351864">
            <w:pPr>
              <w:rPr>
                <w:rFonts w:ascii="Times New Roman" w:hAnsi="Times New Roman" w:cs="Times New Roman"/>
                <w:strike/>
                <w:sz w:val="20"/>
                <w:szCs w:val="20"/>
              </w:rPr>
            </w:pPr>
            <w:r w:rsidRPr="0060107A">
              <w:rPr>
                <w:rFonts w:ascii="Times New Roman" w:hAnsi="Times New Roman" w:cs="Times New Roman"/>
                <w:sz w:val="20"/>
                <w:szCs w:val="20"/>
              </w:rPr>
              <w:t>3.2.1 Wsparcie działalności w sektorze usług, produkcji i handlu</w:t>
            </w:r>
          </w:p>
        </w:tc>
      </w:tr>
      <w:tr w:rsidR="0086112F" w:rsidRPr="00736E2E" w:rsidTr="0035186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351864">
            <w:pPr>
              <w:rPr>
                <w:rFonts w:ascii="Times New Roman" w:hAnsi="Times New Roman" w:cs="Times New Roman"/>
                <w:sz w:val="20"/>
                <w:szCs w:val="20"/>
              </w:rPr>
            </w:pPr>
          </w:p>
        </w:tc>
      </w:tr>
      <w:tr w:rsidR="0086112F" w:rsidRPr="00736E2E" w:rsidTr="0035186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b/>
                <w:sz w:val="20"/>
                <w:szCs w:val="20"/>
              </w:rPr>
            </w:pPr>
            <w:r w:rsidRPr="00736E2E">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jc w:val="center"/>
              <w:rPr>
                <w:rFonts w:ascii="Times New Roman" w:hAnsi="Times New Roman" w:cs="Times New Roman"/>
                <w:b/>
                <w:sz w:val="20"/>
                <w:szCs w:val="20"/>
              </w:rPr>
            </w:pPr>
            <w:r w:rsidRPr="00736E2E">
              <w:rPr>
                <w:rFonts w:ascii="Times New Roman" w:hAnsi="Times New Roman" w:cs="Times New Roman"/>
                <w:b/>
                <w:sz w:val="20"/>
                <w:szCs w:val="20"/>
              </w:rPr>
              <w:t>Ilość przyznanych punktów</w:t>
            </w: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Wnioskodawca powinien zgłosić się na doradztwo z uzupełnionym wnioskiem, biznesplanem oraz załącznikami do wniosku.</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Punktacji nie podlegają konsultacje telefoniczne i jednorazowe zapytania. Korzystanie z doradztwa zapewni </w:t>
            </w:r>
            <w:r w:rsidRPr="00736E2E">
              <w:rPr>
                <w:rFonts w:ascii="Times New Roman" w:hAnsi="Times New Roman" w:cs="Times New Roman"/>
                <w:sz w:val="20"/>
                <w:szCs w:val="20"/>
              </w:rPr>
              <w:lastRenderedPageBreak/>
              <w:t xml:space="preserve">wysoką jakość przygotowanego wniosku o przyznanie pomocy i sprawna realizacje operacji.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Operacja zakłada wykorzystanie:</w:t>
            </w:r>
          </w:p>
          <w:p w:rsidR="0086112F" w:rsidRPr="00736E2E" w:rsidRDefault="0086112F" w:rsidP="0086112F">
            <w:pPr>
              <w:numPr>
                <w:ilvl w:val="0"/>
                <w:numId w:val="3"/>
              </w:numPr>
              <w:rPr>
                <w:rFonts w:ascii="Times New Roman" w:hAnsi="Times New Roman" w:cs="Times New Roman"/>
                <w:sz w:val="20"/>
                <w:szCs w:val="20"/>
              </w:rPr>
            </w:pPr>
            <w:r w:rsidRPr="00736E2E">
              <w:rPr>
                <w:rFonts w:ascii="Times New Roman" w:hAnsi="Times New Roman" w:cs="Times New Roman"/>
                <w:sz w:val="20"/>
                <w:szCs w:val="20"/>
              </w:rPr>
              <w:t>lokalnych produktów rolnych</w:t>
            </w:r>
          </w:p>
          <w:p w:rsidR="0086112F" w:rsidRPr="00736E2E" w:rsidRDefault="0086112F" w:rsidP="0086112F">
            <w:pPr>
              <w:numPr>
                <w:ilvl w:val="0"/>
                <w:numId w:val="3"/>
              </w:numPr>
              <w:rPr>
                <w:rFonts w:ascii="Times New Roman" w:hAnsi="Times New Roman" w:cs="Times New Roman"/>
                <w:sz w:val="20"/>
                <w:szCs w:val="20"/>
              </w:rPr>
            </w:pPr>
            <w:r w:rsidRPr="00736E2E">
              <w:rPr>
                <w:rFonts w:ascii="Times New Roman" w:hAnsi="Times New Roman" w:cs="Times New Roman"/>
                <w:sz w:val="20"/>
                <w:szCs w:val="20"/>
              </w:rPr>
              <w:t xml:space="preserve">nie zakłada wykorzystania produktów rolnych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trike/>
                <w:sz w:val="20"/>
                <w:szCs w:val="20"/>
              </w:rPr>
            </w:pPr>
            <w:r w:rsidRPr="00736E2E">
              <w:rPr>
                <w:rFonts w:ascii="Times New Roman" w:hAnsi="Times New Roman" w:cs="Times New Roman"/>
                <w:sz w:val="20"/>
                <w:szCs w:val="20"/>
              </w:rPr>
              <w:t xml:space="preserve">2 </w:t>
            </w: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p w:rsidR="0086112F" w:rsidRPr="00736E2E" w:rsidRDefault="0086112F" w:rsidP="00351864">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 ramach operacji wykorzystanie lokalnych  produktów rolnych. Celem jest premiowanie projektów, które przyczyniają się do wykorzystania lokalnych zasobów pochodzących z upraw rolniczych i promowanie w ten sposób potencjału rolniczego przyczyniające  się do wzrostu konkurencyjności gospodarczej obszaru LSR.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Operacja zakłada:</w:t>
            </w:r>
          </w:p>
          <w:p w:rsidR="0086112F" w:rsidRPr="00736E2E" w:rsidRDefault="0086112F" w:rsidP="0086112F">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1 miejsca pracy</w:t>
            </w:r>
          </w:p>
          <w:p w:rsidR="0086112F" w:rsidRPr="00736E2E" w:rsidRDefault="0086112F" w:rsidP="0086112F">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pow. 1 miejsca pracy</w:t>
            </w:r>
          </w:p>
          <w:p w:rsidR="0086112F" w:rsidRPr="00736E2E" w:rsidRDefault="0086112F" w:rsidP="0086112F">
            <w:pPr>
              <w:numPr>
                <w:ilvl w:val="0"/>
                <w:numId w:val="1"/>
              </w:numPr>
              <w:rPr>
                <w:rFonts w:ascii="Times New Roman" w:hAnsi="Times New Roman" w:cs="Times New Roman"/>
                <w:sz w:val="20"/>
                <w:szCs w:val="20"/>
              </w:rPr>
            </w:pPr>
            <w:r w:rsidRPr="00736E2E">
              <w:rPr>
                <w:rFonts w:ascii="Times New Roman" w:hAnsi="Times New Roman" w:cs="Times New Roman"/>
                <w:sz w:val="20"/>
                <w:szCs w:val="20"/>
              </w:rPr>
              <w:t>utworzenie 2 miejsc pracy</w:t>
            </w:r>
          </w:p>
          <w:p w:rsidR="0086112F" w:rsidRPr="00736E2E" w:rsidRDefault="0086112F" w:rsidP="0086112F">
            <w:pPr>
              <w:numPr>
                <w:ilvl w:val="0"/>
                <w:numId w:val="6"/>
              </w:numPr>
              <w:rPr>
                <w:rFonts w:ascii="Times New Roman" w:hAnsi="Times New Roman" w:cs="Times New Roman"/>
                <w:sz w:val="20"/>
                <w:szCs w:val="20"/>
              </w:rPr>
            </w:pPr>
            <w:r w:rsidRPr="00736E2E">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tabs>
                <w:tab w:val="left" w:pos="195"/>
                <w:tab w:val="center" w:pos="388"/>
              </w:tabs>
              <w:jc w:val="center"/>
              <w:rPr>
                <w:rFonts w:ascii="Times New Roman" w:hAnsi="Times New Roman" w:cs="Times New Roman"/>
                <w:sz w:val="20"/>
                <w:szCs w:val="20"/>
              </w:rPr>
            </w:pPr>
            <w:r w:rsidRPr="00736E2E">
              <w:rPr>
                <w:rFonts w:ascii="Times New Roman" w:hAnsi="Times New Roman" w:cs="Times New Roman"/>
                <w:sz w:val="20"/>
                <w:szCs w:val="20"/>
              </w:rPr>
              <w:t>2</w:t>
            </w:r>
          </w:p>
          <w:p w:rsidR="0086112F" w:rsidRPr="00736E2E" w:rsidRDefault="0086112F" w:rsidP="00351864">
            <w:pPr>
              <w:tabs>
                <w:tab w:val="left" w:pos="195"/>
                <w:tab w:val="center" w:pos="388"/>
              </w:tabs>
              <w:jc w:val="center"/>
              <w:rPr>
                <w:rFonts w:ascii="Times New Roman" w:hAnsi="Times New Roman" w:cs="Times New Roman"/>
                <w:sz w:val="20"/>
                <w:szCs w:val="20"/>
              </w:rPr>
            </w:pPr>
            <w:r w:rsidRPr="00736E2E">
              <w:rPr>
                <w:rFonts w:ascii="Times New Roman" w:hAnsi="Times New Roman" w:cs="Times New Roman"/>
                <w:sz w:val="20"/>
                <w:szCs w:val="20"/>
              </w:rPr>
              <w:t>3</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zakłada utworzenie miejsca pracy dla osób należących do grup defaworyzowanych zdiagnozowanych w LSR. Preferowane będą wnioski pozytywnie oddziaływujące na grupę </w:t>
            </w:r>
            <w:proofErr w:type="spellStart"/>
            <w:r w:rsidRPr="00736E2E">
              <w:rPr>
                <w:rFonts w:ascii="Times New Roman" w:hAnsi="Times New Roman" w:cs="Times New Roman"/>
                <w:sz w:val="20"/>
                <w:szCs w:val="20"/>
              </w:rPr>
              <w:t>defaworyzowaną</w:t>
            </w:r>
            <w:proofErr w:type="spellEnd"/>
            <w:r w:rsidRPr="00736E2E">
              <w:rPr>
                <w:rFonts w:ascii="Times New Roman" w:hAnsi="Times New Roman" w:cs="Times New Roman"/>
                <w:sz w:val="20"/>
                <w:szCs w:val="20"/>
              </w:rPr>
              <w:t xml:space="preserve"> ze względu na dostęp do rynku pracy.</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Operacja jest innowacyjna zgodnie z definicją i zakresem przyjętym w LSR oraz na jej wprowadzenie zaplanowano koszty w budżecie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Innowacja dotyczy:</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regionu LGD</w:t>
            </w:r>
          </w:p>
          <w:p w:rsidR="0086112F" w:rsidRPr="00736E2E" w:rsidRDefault="0086112F" w:rsidP="00351864">
            <w:pPr>
              <w:ind w:left="360"/>
              <w:contextualSpacing/>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gminy</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przedsiębiorstwa </w:t>
            </w:r>
          </w:p>
          <w:p w:rsidR="0086112F" w:rsidRPr="00736E2E" w:rsidRDefault="0086112F" w:rsidP="00351864">
            <w:pPr>
              <w:ind w:left="720"/>
              <w:contextualSpacing/>
              <w:rPr>
                <w:rFonts w:ascii="Times New Roman" w:hAnsi="Times New Roman" w:cs="Times New Roman"/>
                <w:sz w:val="20"/>
                <w:szCs w:val="20"/>
              </w:rPr>
            </w:pPr>
          </w:p>
          <w:p w:rsidR="0086112F" w:rsidRPr="00736E2E" w:rsidRDefault="0086112F" w:rsidP="0086112F">
            <w:pPr>
              <w:numPr>
                <w:ilvl w:val="0"/>
                <w:numId w:val="2"/>
              </w:numPr>
              <w:contextualSpacing/>
              <w:rPr>
                <w:rFonts w:ascii="Times New Roman" w:hAnsi="Times New Roman" w:cs="Times New Roman"/>
                <w:sz w:val="20"/>
                <w:szCs w:val="20"/>
              </w:rPr>
            </w:pPr>
            <w:r w:rsidRPr="00736E2E">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4</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 xml:space="preserve">3 </w:t>
            </w: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 xml:space="preserve">2 </w:t>
            </w: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 xml:space="preserve">0 </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736E2E">
              <w:rPr>
                <w:rFonts w:ascii="Times New Roman" w:hAnsi="Times New Roman" w:cs="Times New Roman"/>
                <w:sz w:val="20"/>
                <w:szCs w:val="20"/>
              </w:rPr>
              <w:t>infrastrukturalno</w:t>
            </w:r>
            <w:proofErr w:type="spellEnd"/>
            <w:r w:rsidRPr="00736E2E">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trike/>
                <w:sz w:val="20"/>
                <w:szCs w:val="20"/>
              </w:rPr>
            </w:pPr>
            <w:r w:rsidRPr="00736E2E">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Operacja ma wpływ na rozwiązywanie problemów </w:t>
            </w:r>
            <w:r w:rsidRPr="00736E2E">
              <w:rPr>
                <w:rFonts w:ascii="Times New Roman" w:hAnsi="Times New Roman" w:cs="Times New Roman"/>
                <w:sz w:val="20"/>
                <w:szCs w:val="20"/>
              </w:rPr>
              <w:lastRenderedPageBreak/>
              <w:t>obszaru objętego LSR wskazanych w diagnozie:</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7"/>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3 problemów</w:t>
            </w:r>
          </w:p>
          <w:p w:rsidR="0086112F" w:rsidRPr="00736E2E" w:rsidRDefault="0086112F" w:rsidP="00351864">
            <w:pPr>
              <w:ind w:left="357"/>
              <w:contextualSpacing/>
              <w:rPr>
                <w:rFonts w:ascii="Times New Roman" w:hAnsi="Times New Roman" w:cs="Times New Roman"/>
                <w:sz w:val="20"/>
                <w:szCs w:val="20"/>
              </w:rPr>
            </w:pPr>
          </w:p>
          <w:p w:rsidR="0086112F" w:rsidRPr="00736E2E" w:rsidRDefault="0086112F" w:rsidP="0086112F">
            <w:pPr>
              <w:numPr>
                <w:ilvl w:val="0"/>
                <w:numId w:val="7"/>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 xml:space="preserve">operacja przyczynia się do rozwiązania 2 problemów </w:t>
            </w:r>
          </w:p>
          <w:p w:rsidR="0086112F" w:rsidRPr="00736E2E" w:rsidRDefault="0086112F" w:rsidP="00351864">
            <w:pPr>
              <w:rPr>
                <w:rFonts w:ascii="Times New Roman" w:hAnsi="Times New Roman" w:cs="Times New Roman"/>
                <w:sz w:val="20"/>
                <w:szCs w:val="20"/>
              </w:rPr>
            </w:pPr>
          </w:p>
          <w:p w:rsidR="0086112F" w:rsidRPr="00736E2E" w:rsidRDefault="0086112F" w:rsidP="0086112F">
            <w:pPr>
              <w:numPr>
                <w:ilvl w:val="0"/>
                <w:numId w:val="7"/>
              </w:numPr>
              <w:ind w:left="357" w:hanging="357"/>
              <w:contextualSpacing/>
              <w:rPr>
                <w:rFonts w:ascii="Times New Roman" w:hAnsi="Times New Roman" w:cs="Times New Roman"/>
                <w:sz w:val="20"/>
                <w:szCs w:val="20"/>
              </w:rPr>
            </w:pPr>
            <w:r w:rsidRPr="00736E2E">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trike/>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3</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2</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1</w:t>
            </w: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both"/>
              <w:rPr>
                <w:rFonts w:ascii="Times New Roman" w:hAnsi="Times New Roman" w:cs="Times New Roman"/>
                <w:sz w:val="20"/>
                <w:szCs w:val="20"/>
              </w:rPr>
            </w:pPr>
            <w:r w:rsidRPr="00736E2E">
              <w:rPr>
                <w:rFonts w:ascii="Times New Roman" w:hAnsi="Times New Roman" w:cs="Times New Roman"/>
                <w:sz w:val="20"/>
                <w:szCs w:val="20"/>
              </w:rPr>
              <w:lastRenderedPageBreak/>
              <w:t xml:space="preserve">Kryterium uznaje się za spełnione jeżeli wnioskodawca opisał i uzasadnił </w:t>
            </w:r>
            <w:r w:rsidRPr="00736E2E">
              <w:rPr>
                <w:rFonts w:ascii="Times New Roman" w:hAnsi="Times New Roman" w:cs="Times New Roman"/>
                <w:sz w:val="20"/>
                <w:szCs w:val="20"/>
              </w:rPr>
              <w:lastRenderedPageBreak/>
              <w:t>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trike/>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Wnioskodawca spełnia jeden z następujących warunków:</w:t>
            </w:r>
          </w:p>
          <w:p w:rsidR="0086112F" w:rsidRPr="00736E2E" w:rsidRDefault="0086112F" w:rsidP="0086112F">
            <w:pPr>
              <w:numPr>
                <w:ilvl w:val="0"/>
                <w:numId w:val="4"/>
              </w:numPr>
              <w:contextualSpacing/>
              <w:rPr>
                <w:rFonts w:ascii="Times New Roman" w:hAnsi="Times New Roman" w:cs="Times New Roman"/>
                <w:sz w:val="20"/>
                <w:szCs w:val="20"/>
              </w:rPr>
            </w:pPr>
            <w:r w:rsidRPr="00736E2E">
              <w:rPr>
                <w:rFonts w:ascii="Times New Roman" w:hAnsi="Times New Roman" w:cs="Times New Roman"/>
                <w:sz w:val="20"/>
                <w:szCs w:val="20"/>
              </w:rPr>
              <w:t>zamieszkuje na obszarze LSR co najmniej 1 rok</w:t>
            </w:r>
          </w:p>
          <w:p w:rsidR="0086112F" w:rsidRPr="00736E2E" w:rsidRDefault="0086112F" w:rsidP="0086112F">
            <w:pPr>
              <w:numPr>
                <w:ilvl w:val="0"/>
                <w:numId w:val="4"/>
              </w:numPr>
              <w:contextualSpacing/>
              <w:rPr>
                <w:rFonts w:ascii="Times New Roman" w:hAnsi="Times New Roman" w:cs="Times New Roman"/>
                <w:sz w:val="20"/>
                <w:szCs w:val="20"/>
              </w:rPr>
            </w:pPr>
            <w:r w:rsidRPr="00736E2E">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86112F" w:rsidRPr="00736E2E" w:rsidRDefault="0086112F" w:rsidP="0086112F">
            <w:pPr>
              <w:numPr>
                <w:ilvl w:val="0"/>
                <w:numId w:val="4"/>
              </w:numPr>
              <w:contextualSpacing/>
              <w:rPr>
                <w:rFonts w:ascii="Times New Roman" w:hAnsi="Times New Roman" w:cs="Times New Roman"/>
                <w:sz w:val="20"/>
                <w:szCs w:val="20"/>
              </w:rPr>
            </w:pPr>
            <w:r w:rsidRPr="00736E2E">
              <w:rPr>
                <w:rFonts w:ascii="Times New Roman" w:hAnsi="Times New Roman" w:cs="Times New Roman"/>
                <w:sz w:val="20"/>
                <w:szCs w:val="20"/>
              </w:rPr>
              <w:t xml:space="preserve">ma siedzibę na obszarze LSR w przypadku </w:t>
            </w:r>
            <w:proofErr w:type="spellStart"/>
            <w:r w:rsidRPr="00736E2E">
              <w:rPr>
                <w:rFonts w:ascii="Times New Roman" w:hAnsi="Times New Roman" w:cs="Times New Roman"/>
                <w:sz w:val="20"/>
                <w:szCs w:val="20"/>
              </w:rPr>
              <w:t>jst</w:t>
            </w:r>
            <w:proofErr w:type="spellEnd"/>
            <w:r w:rsidRPr="00736E2E">
              <w:rPr>
                <w:rFonts w:ascii="Times New Roman" w:hAnsi="Times New Roman" w:cs="Times New Roman"/>
                <w:sz w:val="20"/>
                <w:szCs w:val="20"/>
              </w:rPr>
              <w:t xml:space="preserve"> i </w:t>
            </w:r>
            <w:proofErr w:type="spellStart"/>
            <w:r w:rsidRPr="00736E2E">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p>
          <w:p w:rsidR="0086112F" w:rsidRPr="00736E2E" w:rsidRDefault="0086112F" w:rsidP="00351864">
            <w:pPr>
              <w:rPr>
                <w:rFonts w:ascii="Times New Roman" w:hAnsi="Times New Roman" w:cs="Times New Roman"/>
                <w:sz w:val="20"/>
                <w:szCs w:val="20"/>
              </w:rPr>
            </w:pPr>
          </w:p>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736E2E">
              <w:rPr>
                <w:rFonts w:ascii="Times New Roman" w:hAnsi="Times New Roman" w:cs="Times New Roman"/>
                <w:sz w:val="20"/>
                <w:szCs w:val="20"/>
              </w:rPr>
              <w:t>CEiDG</w:t>
            </w:r>
            <w:proofErr w:type="spellEnd"/>
            <w:r w:rsidRPr="00736E2E">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Wnioskodawca jest osobą należącą do grupy defaworyzowanej określonej w LSR</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Kryterium uznaje się za spełnione, jeżeli wnioskodawca jest osobą należącą do grupy defaworyzowanej zdiagnozowanej w LSR. </w:t>
            </w:r>
          </w:p>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Należy odnieść się do opisu grupy </w:t>
            </w:r>
            <w:proofErr w:type="spellStart"/>
            <w:r w:rsidRPr="00736E2E">
              <w:rPr>
                <w:rFonts w:ascii="Times New Roman" w:hAnsi="Times New Roman" w:cs="Times New Roman"/>
                <w:sz w:val="20"/>
                <w:szCs w:val="20"/>
              </w:rPr>
              <w:t>defaryzowanej</w:t>
            </w:r>
            <w:proofErr w:type="spellEnd"/>
            <w:r w:rsidRPr="00736E2E">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649" w:type="dxa"/>
            <w:tcBorders>
              <w:top w:val="single" w:sz="4" w:space="0" w:color="auto"/>
              <w:left w:val="single" w:sz="4" w:space="0" w:color="auto"/>
              <w:bottom w:val="single" w:sz="4" w:space="0" w:color="auto"/>
              <w:right w:val="single" w:sz="4" w:space="0" w:color="auto"/>
            </w:tcBorders>
            <w:shd w:val="clear" w:color="auto" w:fill="D9D9D9"/>
          </w:tcPr>
          <w:p w:rsidR="0086112F" w:rsidRPr="00736E2E" w:rsidRDefault="0086112F" w:rsidP="0086112F">
            <w:pPr>
              <w:numPr>
                <w:ilvl w:val="0"/>
                <w:numId w:val="5"/>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Wkład własny wnioskodawcy w finansowanie projektu jest wyższy od minimalnego </w:t>
            </w:r>
            <w:r w:rsidRPr="00736E2E">
              <w:rPr>
                <w:rFonts w:ascii="Times New Roman" w:hAnsi="Times New Roman" w:cs="Times New Roman"/>
                <w:sz w:val="20"/>
                <w:szCs w:val="20"/>
              </w:rPr>
              <w:lastRenderedPageBreak/>
              <w:t>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jc w:val="center"/>
              <w:rPr>
                <w:rFonts w:ascii="Times New Roman" w:hAnsi="Times New Roman" w:cs="Times New Roman"/>
                <w:sz w:val="20"/>
                <w:szCs w:val="20"/>
              </w:rPr>
            </w:pPr>
            <w:r w:rsidRPr="00736E2E">
              <w:rPr>
                <w:rFonts w:ascii="Times New Roman" w:hAnsi="Times New Roman" w:cs="Times New Roman"/>
                <w:sz w:val="20"/>
                <w:szCs w:val="20"/>
              </w:rPr>
              <w:lastRenderedPageBreak/>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 xml:space="preserve">Preferuje się projekty, w których wkład własny wnioskodawcy przekracza intensywność pomocy określoną w Programie. Celem jest promowanie </w:t>
            </w:r>
            <w:r w:rsidRPr="00736E2E">
              <w:rPr>
                <w:rFonts w:ascii="Times New Roman" w:hAnsi="Times New Roman" w:cs="Times New Roman"/>
                <w:sz w:val="20"/>
                <w:szCs w:val="20"/>
              </w:rPr>
              <w:lastRenderedPageBreak/>
              <w:t>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r w:rsidR="0086112F" w:rsidRPr="00736E2E" w:rsidTr="0035186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lastRenderedPageBreak/>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86112F" w:rsidRPr="00736E2E" w:rsidRDefault="0086112F" w:rsidP="00351864">
            <w:pPr>
              <w:rPr>
                <w:rFonts w:ascii="Times New Roman" w:hAnsi="Times New Roman" w:cs="Times New Roman"/>
                <w:sz w:val="20"/>
                <w:szCs w:val="20"/>
              </w:rPr>
            </w:pPr>
            <w:r w:rsidRPr="00736E2E">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12F" w:rsidRPr="00736E2E" w:rsidRDefault="0086112F" w:rsidP="00351864">
            <w:pPr>
              <w:rPr>
                <w:rFonts w:ascii="Times New Roman" w:hAnsi="Times New Roman" w:cs="Times New Roman"/>
                <w:sz w:val="20"/>
                <w:szCs w:val="20"/>
              </w:rPr>
            </w:pPr>
          </w:p>
        </w:tc>
      </w:tr>
    </w:tbl>
    <w:p w:rsidR="00ED04E2" w:rsidRDefault="00ED04E2"/>
    <w:p w:rsidR="0086112F" w:rsidRDefault="0086112F" w:rsidP="0086112F">
      <w:pPr>
        <w:jc w:val="both"/>
        <w:rPr>
          <w:rFonts w:ascii="Times New Roman" w:hAnsi="Times New Roman" w:cs="Times New Roman"/>
          <w:sz w:val="20"/>
          <w:szCs w:val="20"/>
        </w:rPr>
      </w:pPr>
    </w:p>
    <w:p w:rsidR="0086112F" w:rsidRPr="0015297C" w:rsidRDefault="0086112F" w:rsidP="0086112F">
      <w:pPr>
        <w:suppressAutoHyphens w:val="0"/>
        <w:rPr>
          <w:rFonts w:ascii="Times New Roman" w:eastAsiaTheme="minorHAnsi" w:hAnsi="Times New Roman" w:cs="Times New Roman"/>
          <w:lang w:eastAsia="en-US"/>
        </w:rPr>
      </w:pPr>
      <w:r w:rsidRPr="0015297C">
        <w:rPr>
          <w:rFonts w:ascii="Times New Roman" w:eastAsiaTheme="minorHAnsi" w:hAnsi="Times New Roman" w:cs="Times New Roman"/>
          <w:lang w:eastAsia="en-US"/>
        </w:rPr>
        <w:t>Minimalna liczba punktów, jaką należy uzyskać aby otrzym</w:t>
      </w:r>
      <w:r w:rsidR="008B4E06">
        <w:rPr>
          <w:rFonts w:ascii="Times New Roman" w:eastAsiaTheme="minorHAnsi" w:hAnsi="Times New Roman" w:cs="Times New Roman"/>
          <w:lang w:eastAsia="en-US"/>
        </w:rPr>
        <w:t>ać dofinansowanie w naborze Nr 4</w:t>
      </w:r>
      <w:bookmarkStart w:id="0" w:name="_GoBack"/>
      <w:bookmarkEnd w:id="0"/>
      <w:r w:rsidRPr="0015297C">
        <w:rPr>
          <w:rFonts w:ascii="Times New Roman" w:eastAsiaTheme="minorHAnsi" w:hAnsi="Times New Roman" w:cs="Times New Roman"/>
          <w:lang w:eastAsia="en-US"/>
        </w:rPr>
        <w:t>/2019</w:t>
      </w:r>
    </w:p>
    <w:p w:rsidR="0086112F" w:rsidRPr="0015297C" w:rsidRDefault="0086112F" w:rsidP="0086112F">
      <w:pPr>
        <w:suppressAutoHyphens w:val="0"/>
        <w:rPr>
          <w:rFonts w:ascii="Times New Roman" w:eastAsiaTheme="minorHAnsi" w:hAnsi="Times New Roman" w:cs="Times New Roman"/>
          <w:b/>
          <w:lang w:eastAsia="en-US"/>
        </w:rPr>
      </w:pPr>
      <w:r>
        <w:rPr>
          <w:rFonts w:ascii="Times New Roman" w:eastAsiaTheme="minorHAnsi" w:hAnsi="Times New Roman" w:cs="Times New Roman"/>
          <w:b/>
          <w:lang w:eastAsia="en-US"/>
        </w:rPr>
        <w:t>- 13</w:t>
      </w:r>
      <w:r w:rsidRPr="0015297C">
        <w:rPr>
          <w:rFonts w:ascii="Times New Roman" w:eastAsiaTheme="minorHAnsi" w:hAnsi="Times New Roman" w:cs="Times New Roman"/>
          <w:b/>
          <w:lang w:eastAsia="en-US"/>
        </w:rPr>
        <w:t>,5 pkt</w:t>
      </w:r>
    </w:p>
    <w:p w:rsidR="0086112F" w:rsidRDefault="0086112F"/>
    <w:sectPr w:rsidR="00861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2F"/>
    <w:rsid w:val="0086112F"/>
    <w:rsid w:val="008B4E06"/>
    <w:rsid w:val="00ED0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12F"/>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12F"/>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8667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2</cp:revision>
  <dcterms:created xsi:type="dcterms:W3CDTF">2019-02-13T14:56:00Z</dcterms:created>
  <dcterms:modified xsi:type="dcterms:W3CDTF">2019-02-13T14:56:00Z</dcterms:modified>
</cp:coreProperties>
</file>